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3F464E" w:rsidTr="00CE1A23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:rsidR="003F464E" w:rsidRDefault="00625A7B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:rsidR="003F464E" w:rsidRDefault="00EB3FB1" w:rsidP="00E03E4A">
            <w:pPr>
              <w:spacing w:line="300" w:lineRule="exact"/>
            </w:pPr>
            <w:proofErr w:type="spellStart"/>
            <w:r>
              <w:t>Vakgroepoverleg</w:t>
            </w:r>
            <w:proofErr w:type="spellEnd"/>
            <w:r>
              <w:t xml:space="preserve"> Zeeuws Vlaanderen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:rsidR="003F464E" w:rsidRDefault="002A4EBF" w:rsidP="00F0327B">
            <w:pPr>
              <w:spacing w:line="300" w:lineRule="exact"/>
            </w:pPr>
            <w:r>
              <w:t xml:space="preserve">Donderdag </w:t>
            </w:r>
            <w:r w:rsidR="00F0327B">
              <w:t>29 november</w:t>
            </w:r>
            <w:r w:rsidR="00EB3FB1">
              <w:t xml:space="preserve"> 2018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:rsidR="003F464E" w:rsidRDefault="00072C84" w:rsidP="00D80B83">
            <w:pPr>
              <w:spacing w:line="300" w:lineRule="exact"/>
            </w:pPr>
            <w:r>
              <w:t xml:space="preserve">11.00 – 12.00 </w:t>
            </w:r>
            <w:r w:rsidR="001F605E">
              <w:t>uur</w:t>
            </w:r>
            <w:r w:rsidR="00EB3FB1">
              <w:t xml:space="preserve"> 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:rsidR="003F464E" w:rsidRDefault="00625A7B" w:rsidP="00B06AB5">
            <w:pPr>
              <w:spacing w:line="300" w:lineRule="exact"/>
              <w:rPr>
                <w:sz w:val="16"/>
              </w:rPr>
            </w:pPr>
            <w:r>
              <w:t>gemeentehuis Terneuzen</w:t>
            </w:r>
          </w:p>
        </w:tc>
      </w:tr>
      <w:tr w:rsidR="003F464E" w:rsidTr="00CE1A23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</w:tc>
      </w:tr>
    </w:tbl>
    <w:p w:rsidR="00CE1A23" w:rsidRDefault="00CE1A23" w:rsidP="001F605E">
      <w:pPr>
        <w:tabs>
          <w:tab w:val="left" w:pos="2835"/>
        </w:tabs>
        <w:spacing w:line="300" w:lineRule="exact"/>
        <w:jc w:val="both"/>
        <w:rPr>
          <w:b/>
          <w:szCs w:val="20"/>
        </w:rPr>
      </w:pPr>
    </w:p>
    <w:p w:rsidR="00072C84" w:rsidRDefault="00072C84" w:rsidP="00072C84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11.00 – 12.00</w:t>
      </w:r>
      <w:r w:rsidR="001F605E" w:rsidRPr="007168D8">
        <w:rPr>
          <w:b/>
          <w:szCs w:val="20"/>
        </w:rPr>
        <w:t xml:space="preserve"> </w:t>
      </w:r>
      <w:r w:rsidR="001F605E">
        <w:rPr>
          <w:szCs w:val="20"/>
        </w:rPr>
        <w:t xml:space="preserve"> </w:t>
      </w:r>
      <w:r w:rsidR="001F605E">
        <w:rPr>
          <w:szCs w:val="20"/>
        </w:rPr>
        <w:tab/>
      </w:r>
      <w:r>
        <w:rPr>
          <w:szCs w:val="20"/>
        </w:rPr>
        <w:t>Brandveiligheid jonge kinderen</w:t>
      </w:r>
    </w:p>
    <w:p w:rsidR="00072C84" w:rsidRPr="00072C84" w:rsidRDefault="00072C84" w:rsidP="00072C84">
      <w:pPr>
        <w:tabs>
          <w:tab w:val="left" w:pos="2835"/>
        </w:tabs>
        <w:spacing w:line="300" w:lineRule="exact"/>
        <w:ind w:left="2832"/>
        <w:jc w:val="both"/>
        <w:rPr>
          <w:b/>
          <w:szCs w:val="20"/>
        </w:rPr>
      </w:pPr>
      <w:r>
        <w:rPr>
          <w:szCs w:val="20"/>
        </w:rPr>
        <w:tab/>
        <w:t xml:space="preserve">Door </w:t>
      </w:r>
      <w:r w:rsidRPr="00072C84">
        <w:rPr>
          <w:szCs w:val="20"/>
        </w:rPr>
        <w:t>Leo de Jonge,</w:t>
      </w:r>
      <w:r>
        <w:rPr>
          <w:b/>
          <w:szCs w:val="20"/>
        </w:rPr>
        <w:t xml:space="preserve"> </w:t>
      </w:r>
    </w:p>
    <w:p w:rsidR="00072C84" w:rsidRPr="00072C84" w:rsidRDefault="00072C84" w:rsidP="00072C84">
      <w:pPr>
        <w:tabs>
          <w:tab w:val="left" w:pos="2835"/>
        </w:tabs>
        <w:spacing w:line="300" w:lineRule="exact"/>
        <w:ind w:left="2832"/>
        <w:jc w:val="both"/>
        <w:rPr>
          <w:szCs w:val="20"/>
        </w:rPr>
      </w:pPr>
      <w:r w:rsidRPr="00072C84">
        <w:rPr>
          <w:bCs/>
          <w:szCs w:val="20"/>
        </w:rPr>
        <w:t>Specialist Risico’s en Veiligheid / Coördinator Brandveilig Leven bij Veiligheidsregio Zeeland</w:t>
      </w:r>
    </w:p>
    <w:p w:rsidR="007168D8" w:rsidRDefault="007168D8" w:rsidP="001F605E">
      <w:pPr>
        <w:tabs>
          <w:tab w:val="left" w:pos="2835"/>
        </w:tabs>
        <w:spacing w:line="300" w:lineRule="exact"/>
        <w:jc w:val="both"/>
        <w:rPr>
          <w:szCs w:val="20"/>
        </w:rPr>
      </w:pPr>
    </w:p>
    <w:p w:rsidR="002A4EBF" w:rsidRDefault="00072C84" w:rsidP="00072C84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Campagne: maak van je roze wolk geen rookwolk</w:t>
      </w:r>
    </w:p>
    <w:p w:rsidR="00072C84" w:rsidRDefault="00072C84" w:rsidP="00072C84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Adviezen voor ouders</w:t>
      </w:r>
    </w:p>
    <w:p w:rsidR="00072C84" w:rsidRDefault="00072C84" w:rsidP="00072C84">
      <w:pPr>
        <w:pStyle w:val="Lijstalinea"/>
        <w:ind w:left="3195"/>
        <w:rPr>
          <w:szCs w:val="20"/>
        </w:rPr>
      </w:pPr>
      <w:bookmarkStart w:id="0" w:name="_GoBack"/>
      <w:bookmarkEnd w:id="0"/>
    </w:p>
    <w:p w:rsidR="00072C84" w:rsidRPr="00072C84" w:rsidRDefault="00072C84" w:rsidP="00072C84">
      <w:pPr>
        <w:ind w:left="2835"/>
        <w:rPr>
          <w:szCs w:val="20"/>
        </w:rPr>
      </w:pPr>
      <w:r>
        <w:rPr>
          <w:szCs w:val="20"/>
        </w:rPr>
        <w:t xml:space="preserve">Rol/taak JGZ </w:t>
      </w:r>
    </w:p>
    <w:p w:rsidR="00072C84" w:rsidRDefault="00072C84" w:rsidP="00072C84">
      <w:pPr>
        <w:pStyle w:val="Lijstalinea"/>
        <w:numPr>
          <w:ilvl w:val="0"/>
          <w:numId w:val="5"/>
        </w:numPr>
        <w:rPr>
          <w:szCs w:val="20"/>
        </w:rPr>
      </w:pPr>
      <w:r>
        <w:rPr>
          <w:szCs w:val="20"/>
        </w:rPr>
        <w:t>Voorlichting aan ouders: hoe en wanneer</w:t>
      </w:r>
    </w:p>
    <w:p w:rsidR="00072C84" w:rsidRDefault="00072C84" w:rsidP="00072C84">
      <w:pPr>
        <w:ind w:left="2835"/>
        <w:rPr>
          <w:szCs w:val="20"/>
        </w:rPr>
      </w:pPr>
      <w:r>
        <w:rPr>
          <w:szCs w:val="20"/>
        </w:rPr>
        <w:t>Yvonne Roskam en Marianne van Winkelhof</w:t>
      </w:r>
    </w:p>
    <w:p w:rsidR="00072C84" w:rsidRPr="00072C84" w:rsidRDefault="00072C84" w:rsidP="00072C84">
      <w:pPr>
        <w:ind w:left="2835"/>
        <w:rPr>
          <w:szCs w:val="20"/>
        </w:rPr>
      </w:pPr>
      <w:r>
        <w:rPr>
          <w:szCs w:val="20"/>
        </w:rPr>
        <w:t>Stafartsen JGZ</w:t>
      </w:r>
    </w:p>
    <w:p w:rsidR="00072C84" w:rsidRPr="00072C84" w:rsidRDefault="00072C84" w:rsidP="00072C84">
      <w:pPr>
        <w:rPr>
          <w:szCs w:val="20"/>
        </w:rPr>
      </w:pPr>
    </w:p>
    <w:p w:rsidR="00FE75CB" w:rsidRPr="00E03E4A" w:rsidRDefault="00FE75CB" w:rsidP="002A4EBF">
      <w:pPr>
        <w:ind w:left="2832" w:hanging="2832"/>
        <w:rPr>
          <w:szCs w:val="20"/>
        </w:rPr>
      </w:pPr>
    </w:p>
    <w:p w:rsidR="00FE75CB" w:rsidRPr="00FE75CB" w:rsidRDefault="00FE75CB" w:rsidP="002A4EBF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  <w:r w:rsidRPr="00FE75CB">
        <w:rPr>
          <w:szCs w:val="20"/>
        </w:rPr>
        <w:tab/>
      </w:r>
    </w:p>
    <w:p w:rsidR="00584E88" w:rsidRDefault="00584E88" w:rsidP="007168D8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</w:p>
    <w:p w:rsidR="008D247F" w:rsidRDefault="008D247F" w:rsidP="007168D8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  <w:r>
        <w:rPr>
          <w:color w:val="1F497D"/>
          <w:lang w:eastAsia="en-US"/>
        </w:rPr>
        <w:tab/>
      </w:r>
    </w:p>
    <w:sectPr w:rsidR="008D247F" w:rsidSect="00360E16">
      <w:footerReference w:type="even" r:id="rId7"/>
      <w:footerReference w:type="default" r:id="rId8"/>
      <w:pgSz w:w="11906" w:h="16838" w:code="9"/>
      <w:pgMar w:top="1588" w:right="1588" w:bottom="1588" w:left="1588" w:header="709" w:footer="709" w:gutter="0"/>
      <w:paperSrc w:first="1275" w:other="1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23" w:rsidRDefault="00576E23">
      <w:pPr>
        <w:spacing w:line="240" w:lineRule="auto"/>
      </w:pPr>
      <w:r>
        <w:separator/>
      </w:r>
    </w:p>
  </w:endnote>
  <w:endnote w:type="continuationSeparator" w:id="0">
    <w:p w:rsidR="00576E23" w:rsidRDefault="0057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23" w:rsidRDefault="009650F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576E2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76E23" w:rsidRDefault="00576E2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23" w:rsidRDefault="00576E2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t>·</w:t>
    </w:r>
    <w:r w:rsidR="009650F3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9650F3">
      <w:rPr>
        <w:rStyle w:val="Paginanummer"/>
      </w:rPr>
      <w:fldChar w:fldCharType="separate"/>
    </w:r>
    <w:r w:rsidR="00F0327B">
      <w:rPr>
        <w:rStyle w:val="Paginanummer"/>
        <w:noProof/>
      </w:rPr>
      <w:t>2</w:t>
    </w:r>
    <w:r w:rsidR="009650F3">
      <w:rPr>
        <w:rStyle w:val="Paginanummer"/>
      </w:rPr>
      <w:fldChar w:fldCharType="end"/>
    </w:r>
    <w:r>
      <w:rPr>
        <w:rStyle w:val="Paginanummer"/>
      </w:rPr>
      <w:t>·</w:t>
    </w:r>
  </w:p>
  <w:p w:rsidR="00576E23" w:rsidRDefault="00576E23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23" w:rsidRDefault="00576E23">
      <w:pPr>
        <w:spacing w:line="240" w:lineRule="auto"/>
      </w:pPr>
      <w:r>
        <w:separator/>
      </w:r>
    </w:p>
  </w:footnote>
  <w:footnote w:type="continuationSeparator" w:id="0">
    <w:p w:rsidR="00576E23" w:rsidRDefault="00576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9F"/>
    <w:multiLevelType w:val="hybridMultilevel"/>
    <w:tmpl w:val="F5FC50FE"/>
    <w:lvl w:ilvl="0" w:tplc="0413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7D45F66"/>
    <w:multiLevelType w:val="hybridMultilevel"/>
    <w:tmpl w:val="1B469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987"/>
    <w:multiLevelType w:val="hybridMultilevel"/>
    <w:tmpl w:val="1D860214"/>
    <w:lvl w:ilvl="0" w:tplc="0413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D084AB1"/>
    <w:multiLevelType w:val="hybridMultilevel"/>
    <w:tmpl w:val="6E24FC36"/>
    <w:lvl w:ilvl="0" w:tplc="16228338">
      <w:start w:val="11"/>
      <w:numFmt w:val="bullet"/>
      <w:lvlText w:val="-"/>
      <w:lvlJc w:val="left"/>
      <w:pPr>
        <w:ind w:left="3195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BDF0DD3"/>
    <w:multiLevelType w:val="hybridMultilevel"/>
    <w:tmpl w:val="16B8ECBC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D8"/>
    <w:rsid w:val="00000594"/>
    <w:rsid w:val="0005433E"/>
    <w:rsid w:val="0006785D"/>
    <w:rsid w:val="00072C84"/>
    <w:rsid w:val="000B3B09"/>
    <w:rsid w:val="001804DC"/>
    <w:rsid w:val="001A3726"/>
    <w:rsid w:val="001F605E"/>
    <w:rsid w:val="002A4EBF"/>
    <w:rsid w:val="00360E16"/>
    <w:rsid w:val="003F464E"/>
    <w:rsid w:val="004077AC"/>
    <w:rsid w:val="00490D02"/>
    <w:rsid w:val="00576CCA"/>
    <w:rsid w:val="00576E23"/>
    <w:rsid w:val="00581CD8"/>
    <w:rsid w:val="00584E88"/>
    <w:rsid w:val="005A3BD4"/>
    <w:rsid w:val="005B3E49"/>
    <w:rsid w:val="005C2A06"/>
    <w:rsid w:val="005E1A40"/>
    <w:rsid w:val="005F10FD"/>
    <w:rsid w:val="006117B9"/>
    <w:rsid w:val="00625A7B"/>
    <w:rsid w:val="00644A18"/>
    <w:rsid w:val="0070474C"/>
    <w:rsid w:val="007168D8"/>
    <w:rsid w:val="00776D57"/>
    <w:rsid w:val="0080204E"/>
    <w:rsid w:val="00846AEB"/>
    <w:rsid w:val="00852456"/>
    <w:rsid w:val="008817D7"/>
    <w:rsid w:val="008D247F"/>
    <w:rsid w:val="0093611F"/>
    <w:rsid w:val="009650F3"/>
    <w:rsid w:val="00AE39E3"/>
    <w:rsid w:val="00AF4D37"/>
    <w:rsid w:val="00B06AB5"/>
    <w:rsid w:val="00BC4DA0"/>
    <w:rsid w:val="00C55D3F"/>
    <w:rsid w:val="00CE1A23"/>
    <w:rsid w:val="00D05FD0"/>
    <w:rsid w:val="00D450C9"/>
    <w:rsid w:val="00D70D6E"/>
    <w:rsid w:val="00D7742A"/>
    <w:rsid w:val="00D80B83"/>
    <w:rsid w:val="00DC08F0"/>
    <w:rsid w:val="00E03E4A"/>
    <w:rsid w:val="00EB3FB1"/>
    <w:rsid w:val="00ED03C9"/>
    <w:rsid w:val="00EF2D98"/>
    <w:rsid w:val="00F0327B"/>
    <w:rsid w:val="00F60170"/>
    <w:rsid w:val="00FB72A0"/>
    <w:rsid w:val="00FB77BE"/>
    <w:rsid w:val="00FD4A6C"/>
    <w:rsid w:val="00FE75CB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B5EC5-25E3-4D1F-BD2D-C226F56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D57"/>
    <w:pPr>
      <w:spacing w:line="336" w:lineRule="auto"/>
    </w:pPr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776D57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776D5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776D57"/>
    <w:rPr>
      <w:rFonts w:ascii="Univers" w:hAnsi="Univers"/>
      <w:sz w:val="20"/>
    </w:rPr>
  </w:style>
  <w:style w:type="paragraph" w:styleId="Koptekst">
    <w:name w:val="header"/>
    <w:basedOn w:val="Standaard"/>
    <w:semiHidden/>
    <w:rsid w:val="00776D57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B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(02)%20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(02) agenda.dot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Zeeland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JKop</dc:creator>
  <cp:lastModifiedBy>Yvonne Roskam</cp:lastModifiedBy>
  <cp:revision>2</cp:revision>
  <cp:lastPrinted>2002-07-15T09:35:00Z</cp:lastPrinted>
  <dcterms:created xsi:type="dcterms:W3CDTF">2018-10-10T21:23:00Z</dcterms:created>
  <dcterms:modified xsi:type="dcterms:W3CDTF">2018-10-10T21:23:00Z</dcterms:modified>
</cp:coreProperties>
</file>